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激光打印机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HP1020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惠普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针式打印机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DS300K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得实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平板电脑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荣耀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 尊享版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10.1英寸 4GB+128G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55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2020-06-18T23:48:56Z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